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371285FB" w:rsidR="003F570C" w:rsidRPr="00B771B6" w:rsidRDefault="002B2F6E" w:rsidP="00B771B6">
      <w:pPr>
        <w:pBdr>
          <w:bottom w:val="double" w:sz="6" w:space="1" w:color="auto"/>
        </w:pBdr>
        <w:rPr>
          <w:sz w:val="28"/>
        </w:rPr>
      </w:pPr>
      <w:r w:rsidRPr="002B2F6E">
        <w:rPr>
          <w:b/>
          <w:sz w:val="28"/>
        </w:rPr>
        <w:t>ABSN-14087</w:t>
      </w:r>
      <w:r w:rsidR="005D6832">
        <w:rPr>
          <w:b/>
          <w:sz w:val="28"/>
        </w:rPr>
        <w:t xml:space="preserve"> </w:t>
      </w:r>
      <w:r w:rsidRPr="002B2F6E">
        <w:rPr>
          <w:sz w:val="28"/>
        </w:rPr>
        <w:t>D_UBS_2805 Manual invoice lines not included in AR Transaction Details for credit invoice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22D13B3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A86858">
              <w:rPr>
                <w:b w:val="0"/>
                <w:bCs w:val="0"/>
                <w:sz w:val="20"/>
              </w:rPr>
              <w:t>7</w:t>
            </w:r>
            <w:r>
              <w:rPr>
                <w:b w:val="0"/>
                <w:bCs w:val="0"/>
                <w:sz w:val="20"/>
              </w:rPr>
              <w:t>.</w:t>
            </w:r>
            <w:proofErr w:type="gramStart"/>
            <w:r>
              <w:rPr>
                <w:b w:val="0"/>
                <w:bCs w:val="0"/>
                <w:sz w:val="20"/>
              </w:rPr>
              <w:t>00</w:t>
            </w:r>
            <w:r w:rsidR="00A86858">
              <w:rPr>
                <w:b w:val="0"/>
                <w:bCs w:val="0"/>
                <w:sz w:val="20"/>
              </w:rPr>
              <w:t>.UNF</w:t>
            </w:r>
            <w:proofErr w:type="gramEnd"/>
            <w:r w:rsidR="002B2F6E">
              <w:rPr>
                <w:b w:val="0"/>
                <w:bCs w:val="0"/>
                <w:sz w:val="20"/>
              </w:rPr>
              <w:t>21</w:t>
            </w:r>
          </w:p>
          <w:p w14:paraId="282A26D7" w14:textId="06A57E27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A86858">
              <w:t xml:space="preserve"> </w:t>
            </w:r>
            <w:r w:rsidR="00A86858" w:rsidRPr="00A86858">
              <w:rPr>
                <w:b w:val="0"/>
                <w:sz w:val="20"/>
              </w:rPr>
              <w:t>abs-srv19.internal.abslbs.com</w:t>
            </w:r>
          </w:p>
          <w:p w14:paraId="7420C737" w14:textId="17B5BCDA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A86858">
              <w:t xml:space="preserve"> </w:t>
            </w:r>
            <w:r w:rsidR="00A86858" w:rsidRPr="00A86858">
              <w:rPr>
                <w:b w:val="0"/>
                <w:sz w:val="20"/>
              </w:rPr>
              <w:t>CUST22</w:t>
            </w:r>
          </w:p>
          <w:p w14:paraId="28878344" w14:textId="0CB63F84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A86858">
              <w:t xml:space="preserve"> </w:t>
            </w:r>
            <w:r w:rsidR="00A86858" w:rsidRPr="00A86858">
              <w:rPr>
                <w:b w:val="0"/>
                <w:sz w:val="20"/>
              </w:rPr>
              <w:t>UNFLIVE</w:t>
            </w:r>
          </w:p>
          <w:p w14:paraId="75DD4869" w14:textId="036D0E1F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A86858">
              <w:t xml:space="preserve"> </w:t>
            </w:r>
            <w:r w:rsidR="00A86858" w:rsidRPr="00A86858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137D1134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  <w:r w:rsidR="00A86858">
              <w:rPr>
                <w:sz w:val="20"/>
              </w:rPr>
              <w:t xml:space="preserve"> </w:t>
            </w:r>
            <w:r w:rsidR="00A86858" w:rsidRPr="00A86858">
              <w:rPr>
                <w:sz w:val="20"/>
              </w:rPr>
              <w:t>CREDITFLOW</w:t>
            </w:r>
            <w:r w:rsidR="00A86858">
              <w:rPr>
                <w:sz w:val="20"/>
              </w:rPr>
              <w:t>, VERTEXTAX</w:t>
            </w:r>
          </w:p>
          <w:p w14:paraId="1502C529" w14:textId="77777777" w:rsidR="00E271B9" w:rsidRDefault="00E271B9" w:rsidP="00C73C7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A954B7">
              <w:rPr>
                <w:sz w:val="20"/>
              </w:rPr>
              <w:t>s:</w:t>
            </w:r>
          </w:p>
          <w:p w14:paraId="1D878790" w14:textId="22932F84" w:rsidR="00A954B7" w:rsidRPr="00C73C7E" w:rsidRDefault="00A954B7" w:rsidP="00C73C7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Others: </w:t>
            </w: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319BD0F1" w14:textId="10B89F6E" w:rsidR="00EE5158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8026893" w:history="1">
            <w:r w:rsidR="00EE5158" w:rsidRPr="007C555D">
              <w:rPr>
                <w:rStyle w:val="Hyperlink"/>
                <w:noProof/>
              </w:rPr>
              <w:t>Reproducing before fix</w:t>
            </w:r>
            <w:r w:rsidR="00EE5158">
              <w:rPr>
                <w:noProof/>
                <w:webHidden/>
              </w:rPr>
              <w:tab/>
            </w:r>
            <w:r w:rsidR="00EE5158">
              <w:rPr>
                <w:noProof/>
                <w:webHidden/>
              </w:rPr>
              <w:fldChar w:fldCharType="begin"/>
            </w:r>
            <w:r w:rsidR="00EE5158">
              <w:rPr>
                <w:noProof/>
                <w:webHidden/>
              </w:rPr>
              <w:instrText xml:space="preserve"> PAGEREF _Toc218026893 \h </w:instrText>
            </w:r>
            <w:r w:rsidR="00EE5158">
              <w:rPr>
                <w:noProof/>
                <w:webHidden/>
              </w:rPr>
            </w:r>
            <w:r w:rsidR="00EE5158">
              <w:rPr>
                <w:noProof/>
                <w:webHidden/>
              </w:rPr>
              <w:fldChar w:fldCharType="separate"/>
            </w:r>
            <w:r w:rsidR="00480E56">
              <w:rPr>
                <w:noProof/>
                <w:webHidden/>
              </w:rPr>
              <w:t>1</w:t>
            </w:r>
            <w:r w:rsidR="00EE5158">
              <w:rPr>
                <w:noProof/>
                <w:webHidden/>
              </w:rPr>
              <w:fldChar w:fldCharType="end"/>
            </w:r>
          </w:hyperlink>
        </w:p>
        <w:p w14:paraId="41AB781B" w14:textId="34826E0E" w:rsidR="00EE5158" w:rsidRDefault="00EE515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8026894" w:history="1">
            <w:r w:rsidRPr="007C555D">
              <w:rPr>
                <w:rStyle w:val="Hyperlink"/>
                <w:noProof/>
              </w:rPr>
              <w:t>Data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_Toc218026894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0E5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B7361" w14:textId="3B4C3449" w:rsidR="00EE5158" w:rsidRDefault="00EE515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8026895" w:history="1">
            <w:r w:rsidRPr="007C555D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_Toc218026895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0E5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64CB2" w14:textId="48B7AE0D" w:rsidR="00EE5158" w:rsidRDefault="00EE515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8026896" w:history="1">
            <w:r w:rsidRPr="007C555D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_Toc218026896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0E5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91730" w14:textId="119124C4" w:rsidR="00EE5158" w:rsidRDefault="00EE515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8026897" w:history="1">
            <w:r w:rsidRPr="007C555D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_Toc218026897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0E5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72B740F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7AAA2C41" w14:textId="6E073E3B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18026893"/>
      <w:r w:rsidR="009E6B9B" w:rsidRPr="00773F90">
        <w:rPr>
          <w:rStyle w:val="Hyperlink"/>
        </w:rPr>
        <w:t>R</w:t>
      </w:r>
      <w:r w:rsidR="00480E56">
        <w:rPr>
          <w:rStyle w:val="Hyperlink"/>
        </w:rPr>
        <w:t>etest</w:t>
      </w:r>
      <w:r w:rsidR="009E6B9B" w:rsidRPr="00773F90">
        <w:rPr>
          <w:rStyle w:val="Hyperlink"/>
        </w:rPr>
        <w:t xml:space="preserve"> </w:t>
      </w:r>
      <w:r w:rsidR="00480E56">
        <w:rPr>
          <w:rStyle w:val="Hyperlink"/>
        </w:rPr>
        <w:t>after</w:t>
      </w:r>
      <w:r w:rsidR="009E6B9B" w:rsidRPr="00773F90">
        <w:rPr>
          <w:rStyle w:val="Hyperlink"/>
        </w:rPr>
        <w:t xml:space="preserve"> fix</w:t>
      </w:r>
      <w:bookmarkEnd w:id="1"/>
      <w:r>
        <w:fldChar w:fldCharType="end"/>
      </w:r>
    </w:p>
    <w:p w14:paraId="094ECD45" w14:textId="562AE8E8" w:rsidR="00937B9B" w:rsidRPr="00311354" w:rsidRDefault="00937B9B" w:rsidP="00937B9B">
      <w:pPr>
        <w:pStyle w:val="Heading2"/>
        <w:rPr>
          <w:u w:val="single"/>
        </w:rPr>
      </w:pPr>
      <w:bookmarkStart w:id="2" w:name="_Toc218026894"/>
      <w:r w:rsidRPr="00311354">
        <w:rPr>
          <w:u w:val="single"/>
        </w:rPr>
        <w:t>Data preparation</w:t>
      </w:r>
      <w:bookmarkEnd w:id="2"/>
    </w:p>
    <w:p w14:paraId="4735F82E" w14:textId="26C41A2C" w:rsidR="00D464F3" w:rsidRDefault="00A86858" w:rsidP="00D464F3">
      <w:pPr>
        <w:pStyle w:val="ListParagraph"/>
        <w:numPr>
          <w:ilvl w:val="0"/>
          <w:numId w:val="5"/>
        </w:numPr>
      </w:pPr>
      <w:r>
        <w:t>BU 248 Omaha, NE</w:t>
      </w:r>
    </w:p>
    <w:p w14:paraId="5317D890" w14:textId="0F325D48" w:rsidR="00D464F3" w:rsidRPr="00D464F3" w:rsidRDefault="00A86858" w:rsidP="00D464F3">
      <w:pPr>
        <w:pStyle w:val="ListParagraph"/>
        <w:numPr>
          <w:ilvl w:val="0"/>
          <w:numId w:val="5"/>
        </w:numPr>
      </w:pPr>
      <w:r>
        <w:t xml:space="preserve">Customer </w:t>
      </w:r>
      <w:r w:rsidRPr="00A86858">
        <w:t>2536781</w:t>
      </w:r>
      <w:r>
        <w:t xml:space="preserve"> </w:t>
      </w:r>
      <w:r w:rsidRPr="00A86858">
        <w:t>Jiffy Lube 0029</w:t>
      </w:r>
    </w:p>
    <w:p w14:paraId="4ABB2A8B" w14:textId="641B9353" w:rsidR="00C2244E" w:rsidRPr="00311354" w:rsidRDefault="00937B9B" w:rsidP="00937B9B">
      <w:pPr>
        <w:pStyle w:val="Heading2"/>
        <w:rPr>
          <w:u w:val="single"/>
        </w:rPr>
      </w:pPr>
      <w:bookmarkStart w:id="3" w:name="_Toc218026895"/>
      <w:bookmarkEnd w:id="0"/>
      <w:r w:rsidRPr="00311354">
        <w:rPr>
          <w:u w:val="single"/>
        </w:rPr>
        <w:t>Steps to reproduce</w:t>
      </w:r>
      <w:bookmarkEnd w:id="3"/>
    </w:p>
    <w:p w14:paraId="3C7A2815" w14:textId="77777777" w:rsidR="002B2F6E" w:rsidRDefault="006E7D82" w:rsidP="002B2F6E">
      <w:pPr>
        <w:pStyle w:val="ListParagraph"/>
        <w:numPr>
          <w:ilvl w:val="0"/>
          <w:numId w:val="2"/>
        </w:numPr>
      </w:pPr>
      <w:r>
        <w:t xml:space="preserve">Maintain Invoices – Customer – Settled: Choose an existing invoice and credit a few lines using Credit Flow. Assign </w:t>
      </w:r>
      <w:proofErr w:type="gramStart"/>
      <w:r>
        <w:t>to</w:t>
      </w:r>
      <w:proofErr w:type="gramEnd"/>
      <w:r>
        <w:t xml:space="preserve"> route but do not settle.</w:t>
      </w:r>
    </w:p>
    <w:p w14:paraId="154231F2" w14:textId="4243BC85" w:rsidR="007D18D6" w:rsidRDefault="003C04A8" w:rsidP="002B2F6E">
      <w:r>
        <w:rPr>
          <w:noProof/>
        </w:rPr>
        <w:drawing>
          <wp:inline distT="0" distB="0" distL="0" distR="0" wp14:anchorId="3BA404F2" wp14:editId="726B595F">
            <wp:extent cx="5943600" cy="2130425"/>
            <wp:effectExtent l="0" t="0" r="0" b="3175"/>
            <wp:docPr id="591108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084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1B46E" w14:textId="1B1162AE" w:rsidR="009E6B9B" w:rsidRDefault="00EE5158" w:rsidP="002B2F6E">
      <w:r>
        <w:lastRenderedPageBreak/>
        <w:br/>
      </w:r>
      <w:r w:rsidR="003C04A8">
        <w:rPr>
          <w:noProof/>
        </w:rPr>
        <w:drawing>
          <wp:inline distT="0" distB="0" distL="0" distR="0" wp14:anchorId="05037FC9" wp14:editId="4049A525">
            <wp:extent cx="5943600" cy="2270760"/>
            <wp:effectExtent l="0" t="0" r="0" b="0"/>
            <wp:docPr id="240731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319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476AD" w14:textId="77777777" w:rsidR="00A75A0A" w:rsidRDefault="00A75A0A" w:rsidP="002B2F6E"/>
    <w:p w14:paraId="079CC489" w14:textId="77777777" w:rsidR="007D18D6" w:rsidRDefault="006E7D82" w:rsidP="00A75A0A">
      <w:pPr>
        <w:pStyle w:val="ListParagraph"/>
        <w:numPr>
          <w:ilvl w:val="0"/>
          <w:numId w:val="2"/>
        </w:numPr>
      </w:pPr>
      <w:r>
        <w:t>Maintain Invoices – Customer – Unsettled: Find the credit invoice you just created and check turnover groups – only available on credited lines. Also note that tax lines are already created.</w:t>
      </w:r>
    </w:p>
    <w:p w14:paraId="03487A80" w14:textId="1A33A0D2" w:rsidR="00037ABD" w:rsidRDefault="003C04A8" w:rsidP="007D18D6">
      <w:r>
        <w:rPr>
          <w:noProof/>
        </w:rPr>
        <w:drawing>
          <wp:inline distT="0" distB="0" distL="0" distR="0" wp14:anchorId="49AD477E" wp14:editId="5F00E731">
            <wp:extent cx="5943600" cy="2814955"/>
            <wp:effectExtent l="0" t="0" r="0" b="4445"/>
            <wp:docPr id="2043058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587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ADE09" w14:textId="77777777" w:rsidR="00037ABD" w:rsidRDefault="00037ABD" w:rsidP="007D18D6"/>
    <w:p w14:paraId="17585328" w14:textId="77777777" w:rsidR="00037ABD" w:rsidRDefault="00037ABD" w:rsidP="007D18D6"/>
    <w:p w14:paraId="2F652212" w14:textId="77777777" w:rsidR="00037ABD" w:rsidRDefault="00037ABD" w:rsidP="007D18D6"/>
    <w:p w14:paraId="7AB503CF" w14:textId="77777777" w:rsidR="00037ABD" w:rsidRDefault="00037ABD" w:rsidP="007D18D6"/>
    <w:p w14:paraId="37575965" w14:textId="77777777" w:rsidR="00037ABD" w:rsidRDefault="00037ABD" w:rsidP="007D18D6"/>
    <w:p w14:paraId="72768627" w14:textId="77777777" w:rsidR="00037ABD" w:rsidRDefault="00037ABD" w:rsidP="007D18D6"/>
    <w:p w14:paraId="5F896A34" w14:textId="40B239A3" w:rsidR="006E7D82" w:rsidRDefault="006E7D82" w:rsidP="007D18D6"/>
    <w:p w14:paraId="08C1EC0A" w14:textId="3B152F65" w:rsidR="00037ABD" w:rsidRDefault="006E7D82" w:rsidP="00037ABD">
      <w:pPr>
        <w:pStyle w:val="ListParagraph"/>
        <w:numPr>
          <w:ilvl w:val="0"/>
          <w:numId w:val="2"/>
        </w:numPr>
      </w:pPr>
      <w:r>
        <w:lastRenderedPageBreak/>
        <w:t>Add a manual invoice lin</w:t>
      </w:r>
      <w:r w:rsidR="00037ABD">
        <w:t>e</w:t>
      </w:r>
    </w:p>
    <w:p w14:paraId="3378EC8C" w14:textId="7569CCBC" w:rsidR="00037ABD" w:rsidRDefault="003C04A8" w:rsidP="00037ABD">
      <w:r>
        <w:rPr>
          <w:noProof/>
        </w:rPr>
        <w:drawing>
          <wp:inline distT="0" distB="0" distL="0" distR="0" wp14:anchorId="76E0437A" wp14:editId="26232AB6">
            <wp:extent cx="5943600" cy="4195445"/>
            <wp:effectExtent l="0" t="0" r="0" b="0"/>
            <wp:docPr id="1839418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188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6DB17" w14:textId="77777777" w:rsidR="00037ABD" w:rsidRDefault="00037ABD" w:rsidP="00037ABD"/>
    <w:p w14:paraId="5308B540" w14:textId="358F4B94" w:rsidR="006E7D82" w:rsidRDefault="006E7D82" w:rsidP="00C7443B">
      <w:pPr>
        <w:pStyle w:val="ListParagraph"/>
        <w:numPr>
          <w:ilvl w:val="0"/>
          <w:numId w:val="2"/>
        </w:numPr>
      </w:pPr>
      <w:r>
        <w:t xml:space="preserve">Note that the new line (number 8) has no turnover group </w:t>
      </w:r>
      <w:proofErr w:type="gramStart"/>
      <w:r>
        <w:t>and also</w:t>
      </w:r>
      <w:proofErr w:type="gramEnd"/>
      <w:r>
        <w:t xml:space="preserve"> that tax lines are automatically deleted.</w:t>
      </w:r>
    </w:p>
    <w:p w14:paraId="76557F27" w14:textId="58339999" w:rsidR="00037ABD" w:rsidRDefault="003C04A8" w:rsidP="00037ABD">
      <w:r>
        <w:rPr>
          <w:noProof/>
        </w:rPr>
        <w:drawing>
          <wp:inline distT="0" distB="0" distL="0" distR="0" wp14:anchorId="4E987080" wp14:editId="1EBCC19D">
            <wp:extent cx="5943600" cy="2814955"/>
            <wp:effectExtent l="0" t="0" r="0" b="4445"/>
            <wp:docPr id="741669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698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764A" w14:textId="734E26B0" w:rsidR="006E7D82" w:rsidRDefault="006E7D82" w:rsidP="00C7443B">
      <w:pPr>
        <w:pStyle w:val="ListParagraph"/>
        <w:numPr>
          <w:ilvl w:val="0"/>
          <w:numId w:val="2"/>
        </w:numPr>
      </w:pPr>
      <w:r>
        <w:lastRenderedPageBreak/>
        <w:t>Route Status Control – Find the route selected in Credit flow screen and generate invoices.</w:t>
      </w:r>
    </w:p>
    <w:p w14:paraId="63BC7BD3" w14:textId="7FFE7B22" w:rsidR="00F27620" w:rsidRDefault="00F27620" w:rsidP="00F27620">
      <w:r>
        <w:rPr>
          <w:noProof/>
        </w:rPr>
        <w:drawing>
          <wp:inline distT="0" distB="0" distL="0" distR="0" wp14:anchorId="60C6CAA0" wp14:editId="637B0307">
            <wp:extent cx="5943600" cy="1950085"/>
            <wp:effectExtent l="0" t="0" r="0" b="0"/>
            <wp:docPr id="1114826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263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5A0D" w14:textId="77777777" w:rsidR="00037ABD" w:rsidRDefault="00037ABD" w:rsidP="00037ABD"/>
    <w:p w14:paraId="15A014C6" w14:textId="0558D1D1" w:rsidR="006E7D82" w:rsidRDefault="006E7D82" w:rsidP="00C7443B">
      <w:pPr>
        <w:pStyle w:val="ListParagraph"/>
        <w:numPr>
          <w:ilvl w:val="0"/>
          <w:numId w:val="2"/>
        </w:numPr>
      </w:pPr>
      <w:r>
        <w:t>Check the invoice – tax lines were added. Until this point, there are no AR Transactions or Details created.</w:t>
      </w:r>
    </w:p>
    <w:p w14:paraId="38C1357E" w14:textId="36A9BFFA" w:rsidR="00A965D6" w:rsidRDefault="00A965D6" w:rsidP="00A965D6">
      <w:r>
        <w:rPr>
          <w:noProof/>
        </w:rPr>
        <w:drawing>
          <wp:inline distT="0" distB="0" distL="0" distR="0" wp14:anchorId="29369AA3" wp14:editId="3AFBA611">
            <wp:extent cx="5943600" cy="2814955"/>
            <wp:effectExtent l="0" t="0" r="0" b="4445"/>
            <wp:docPr id="1149291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910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76ADC" w14:textId="77777777" w:rsidR="00A965D6" w:rsidRDefault="00A965D6" w:rsidP="00A965D6"/>
    <w:p w14:paraId="7A072B30" w14:textId="77777777" w:rsidR="00A965D6" w:rsidRDefault="00A965D6" w:rsidP="00A965D6"/>
    <w:p w14:paraId="1F8B8A70" w14:textId="77777777" w:rsidR="00A965D6" w:rsidRDefault="00A965D6" w:rsidP="00A965D6"/>
    <w:p w14:paraId="184306CC" w14:textId="77777777" w:rsidR="00A965D6" w:rsidRDefault="00A965D6" w:rsidP="00A965D6"/>
    <w:p w14:paraId="6A299C03" w14:textId="77777777" w:rsidR="00A965D6" w:rsidRDefault="00A965D6" w:rsidP="00A965D6"/>
    <w:p w14:paraId="6382C1D3" w14:textId="77777777" w:rsidR="00A965D6" w:rsidRDefault="00A965D6" w:rsidP="00A965D6"/>
    <w:p w14:paraId="3E65E720" w14:textId="77777777" w:rsidR="00A965D6" w:rsidRDefault="00A965D6" w:rsidP="00A965D6"/>
    <w:p w14:paraId="2122DBF3" w14:textId="77777777" w:rsidR="00A965D6" w:rsidRDefault="00A965D6" w:rsidP="00A965D6"/>
    <w:p w14:paraId="307CF2BD" w14:textId="2BA4F25C" w:rsidR="006E7D82" w:rsidRDefault="006E7D82" w:rsidP="00C7443B">
      <w:pPr>
        <w:pStyle w:val="ListParagraph"/>
        <w:numPr>
          <w:ilvl w:val="0"/>
          <w:numId w:val="2"/>
        </w:numPr>
      </w:pPr>
      <w:r>
        <w:lastRenderedPageBreak/>
        <w:t>Settle route</w:t>
      </w:r>
    </w:p>
    <w:p w14:paraId="7F420A9B" w14:textId="4D7A155E" w:rsidR="00A965D6" w:rsidRDefault="00A965D6" w:rsidP="00A965D6">
      <w:r>
        <w:rPr>
          <w:noProof/>
        </w:rPr>
        <w:drawing>
          <wp:inline distT="0" distB="0" distL="0" distR="0" wp14:anchorId="5F928B5E" wp14:editId="79AFF04F">
            <wp:extent cx="5943600" cy="2934335"/>
            <wp:effectExtent l="0" t="0" r="0" b="0"/>
            <wp:docPr id="599078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782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1CE04" w14:textId="77777777" w:rsidR="00A965D6" w:rsidRDefault="00A965D6" w:rsidP="00A965D6"/>
    <w:p w14:paraId="214B8D88" w14:textId="77777777" w:rsidR="00EE5158" w:rsidRDefault="006E7D82" w:rsidP="00C7443B">
      <w:pPr>
        <w:pStyle w:val="ListParagraph"/>
        <w:numPr>
          <w:ilvl w:val="0"/>
          <w:numId w:val="2"/>
        </w:numPr>
      </w:pPr>
      <w:r>
        <w:t>Check invoice, AR Transaction, AR Transaction Details</w:t>
      </w:r>
      <w:r w:rsidR="00C71A05">
        <w:t>.</w:t>
      </w:r>
      <w:r w:rsidR="00EE5158">
        <w:br/>
        <w:t>AR Transaction Details are created only for the lines having turnover groups.</w:t>
      </w:r>
    </w:p>
    <w:p w14:paraId="20572871" w14:textId="20EF5859" w:rsidR="00552CA9" w:rsidRDefault="00EE5158" w:rsidP="00EE5158">
      <w:pPr>
        <w:pStyle w:val="ListParagraph"/>
      </w:pPr>
      <w:r>
        <w:t>AR Transaction is created correctly for the invoice, with AR amount = invoice total amount.</w:t>
      </w:r>
    </w:p>
    <w:p w14:paraId="0CF184CD" w14:textId="127B21A9" w:rsidR="0080360E" w:rsidRDefault="0080360E" w:rsidP="0080360E">
      <w:r>
        <w:rPr>
          <w:noProof/>
        </w:rPr>
        <w:drawing>
          <wp:inline distT="0" distB="0" distL="0" distR="0" wp14:anchorId="45AB8970" wp14:editId="17D19E08">
            <wp:extent cx="5405718" cy="3674271"/>
            <wp:effectExtent l="0" t="0" r="5080" b="2540"/>
            <wp:docPr id="1838610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104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7992" cy="367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3EC4F" w14:textId="52774263" w:rsidR="00EE5158" w:rsidRDefault="00EE5158" w:rsidP="00EE5158">
      <w:pPr>
        <w:pStyle w:val="ListParagraph"/>
        <w:numPr>
          <w:ilvl w:val="0"/>
          <w:numId w:val="2"/>
        </w:numPr>
      </w:pPr>
      <w:r>
        <w:lastRenderedPageBreak/>
        <w:t xml:space="preserve">Run BCI scripts for </w:t>
      </w:r>
      <w:proofErr w:type="gramStart"/>
      <w:r>
        <w:t>batch id</w:t>
      </w:r>
      <w:proofErr w:type="gramEnd"/>
      <w:r>
        <w:t xml:space="preserve"> mentioned in Settlement log and run scheduled process Import Vertex BCI Tax Response.</w:t>
      </w:r>
    </w:p>
    <w:p w14:paraId="02AB1A6F" w14:textId="77777777" w:rsidR="0080360E" w:rsidRDefault="00EE5158" w:rsidP="00EE5158">
      <w:pPr>
        <w:pStyle w:val="ListParagraph"/>
        <w:numPr>
          <w:ilvl w:val="0"/>
          <w:numId w:val="2"/>
        </w:numPr>
      </w:pPr>
      <w:r>
        <w:t>Check invoice, AR Transaction, AR Transaction Details.</w:t>
      </w:r>
      <w:r>
        <w:br/>
        <w:t>New AR Transaction Detail created for tax lines because they have a different turnover group than the one from existing detail.</w:t>
      </w:r>
      <w:r>
        <w:br/>
        <w:t xml:space="preserve">Existing AR Transaction Detail not updated for the remaining amount from the manual invoice line, even if it now has a turnover </w:t>
      </w:r>
      <w:proofErr w:type="gramStart"/>
      <w:r>
        <w:t>group.</w:t>
      </w:r>
      <w:r w:rsidR="0080360E">
        <w:t>.</w:t>
      </w:r>
      <w:proofErr w:type="gramEnd"/>
    </w:p>
    <w:p w14:paraId="1AE44640" w14:textId="3CF44941" w:rsidR="00EE5158" w:rsidRDefault="0080360E" w:rsidP="0080360E">
      <w:r>
        <w:rPr>
          <w:noProof/>
        </w:rPr>
        <w:drawing>
          <wp:inline distT="0" distB="0" distL="0" distR="0" wp14:anchorId="36EF3F50" wp14:editId="7E8DC48B">
            <wp:extent cx="5943600" cy="3728720"/>
            <wp:effectExtent l="0" t="0" r="0" b="5080"/>
            <wp:docPr id="1736758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5869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FBF2E" w14:textId="114F2F6D" w:rsidR="009E6B9B" w:rsidRPr="0080360E" w:rsidRDefault="0080360E" w:rsidP="009E6B9B">
      <w:pPr>
        <w:rPr>
          <w:b/>
          <w:color w:val="70AD47" w:themeColor="accent6"/>
        </w:rPr>
      </w:pPr>
      <w:r w:rsidRPr="0080360E">
        <w:rPr>
          <w:b/>
          <w:color w:val="70AD47" w:themeColor="accent6"/>
        </w:rPr>
        <w:t>TESTED OK.</w:t>
      </w:r>
    </w:p>
    <w:p w14:paraId="5EF760B9" w14:textId="5102B9ED" w:rsidR="009E6B9B" w:rsidRPr="00311354" w:rsidRDefault="00937B9B" w:rsidP="00937B9B">
      <w:pPr>
        <w:pStyle w:val="Heading2"/>
        <w:rPr>
          <w:u w:val="single"/>
        </w:rPr>
      </w:pPr>
      <w:bookmarkStart w:id="4" w:name="_Toc218026896"/>
      <w:r w:rsidRPr="00311354">
        <w:rPr>
          <w:u w:val="single"/>
        </w:rPr>
        <w:t>Current Behavior</w:t>
      </w:r>
      <w:bookmarkEnd w:id="4"/>
    </w:p>
    <w:p w14:paraId="0DDFE93D" w14:textId="77777777" w:rsidR="0080360E" w:rsidRPr="00D464F3" w:rsidRDefault="0080360E" w:rsidP="0080360E">
      <w:bookmarkStart w:id="5" w:name="_Toc218026897"/>
      <w:r>
        <w:t xml:space="preserve">AR Transaction Details are created correctly, including all eligible amounts (lines </w:t>
      </w:r>
      <w:proofErr w:type="gramStart"/>
      <w:r>
        <w:t>is</w:t>
      </w:r>
      <w:proofErr w:type="gramEnd"/>
      <w:r>
        <w:t xml:space="preserve"> extended and </w:t>
      </w:r>
      <w:proofErr w:type="gramStart"/>
      <w:r>
        <w:t>has</w:t>
      </w:r>
      <w:proofErr w:type="gramEnd"/>
      <w:r>
        <w:t xml:space="preserve"> a turnover group).</w:t>
      </w:r>
    </w:p>
    <w:p w14:paraId="2FB03A6A" w14:textId="15C445C9" w:rsidR="00937B9B" w:rsidRPr="00311354" w:rsidRDefault="00937B9B" w:rsidP="00937B9B">
      <w:pPr>
        <w:pStyle w:val="Heading2"/>
        <w:rPr>
          <w:u w:val="single"/>
        </w:rPr>
      </w:pPr>
      <w:r w:rsidRPr="00311354">
        <w:rPr>
          <w:u w:val="single"/>
        </w:rPr>
        <w:t>Expected behavior</w:t>
      </w:r>
      <w:bookmarkEnd w:id="5"/>
    </w:p>
    <w:p w14:paraId="178E4129" w14:textId="69FCB5D8" w:rsidR="00C36C78" w:rsidRPr="00D464F3" w:rsidRDefault="00715C0D" w:rsidP="00D464F3">
      <w:r>
        <w:t xml:space="preserve">AR Transaction Details are created correctly, including all eligible amounts (lines </w:t>
      </w:r>
      <w:proofErr w:type="gramStart"/>
      <w:r>
        <w:t>is</w:t>
      </w:r>
      <w:proofErr w:type="gramEnd"/>
      <w:r>
        <w:t xml:space="preserve"> extended and </w:t>
      </w:r>
      <w:proofErr w:type="gramStart"/>
      <w:r>
        <w:t>has</w:t>
      </w:r>
      <w:proofErr w:type="gramEnd"/>
      <w:r>
        <w:t xml:space="preserve"> a turnover group).</w:t>
      </w:r>
    </w:p>
    <w:p w14:paraId="1CA011EF" w14:textId="1A315698" w:rsidR="009E6B9B" w:rsidRPr="00CB5B32" w:rsidRDefault="009E6B9B" w:rsidP="009E6B9B">
      <w:pPr>
        <w:rPr>
          <w:b/>
        </w:rPr>
      </w:pPr>
    </w:p>
    <w:sectPr w:rsidR="009E6B9B" w:rsidRPr="00CB5B32" w:rsidSect="00EE5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3472">
    <w:abstractNumId w:val="6"/>
  </w:num>
  <w:num w:numId="2" w16cid:durableId="276908752">
    <w:abstractNumId w:val="5"/>
  </w:num>
  <w:num w:numId="3" w16cid:durableId="901403752">
    <w:abstractNumId w:val="4"/>
  </w:num>
  <w:num w:numId="4" w16cid:durableId="1678190402">
    <w:abstractNumId w:val="3"/>
  </w:num>
  <w:num w:numId="5" w16cid:durableId="1844389363">
    <w:abstractNumId w:val="7"/>
  </w:num>
  <w:num w:numId="6" w16cid:durableId="284196688">
    <w:abstractNumId w:val="1"/>
  </w:num>
  <w:num w:numId="7" w16cid:durableId="1261376612">
    <w:abstractNumId w:val="0"/>
  </w:num>
  <w:num w:numId="8" w16cid:durableId="131926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37ABD"/>
    <w:rsid w:val="000D7F40"/>
    <w:rsid w:val="001061AC"/>
    <w:rsid w:val="00146BED"/>
    <w:rsid w:val="001765D9"/>
    <w:rsid w:val="002213CD"/>
    <w:rsid w:val="002B2F6E"/>
    <w:rsid w:val="00311354"/>
    <w:rsid w:val="00393146"/>
    <w:rsid w:val="003C04A8"/>
    <w:rsid w:val="003C12EF"/>
    <w:rsid w:val="003F570C"/>
    <w:rsid w:val="004543F3"/>
    <w:rsid w:val="00480E56"/>
    <w:rsid w:val="004C5C3D"/>
    <w:rsid w:val="00552CA9"/>
    <w:rsid w:val="00576949"/>
    <w:rsid w:val="005D6832"/>
    <w:rsid w:val="005F3AA5"/>
    <w:rsid w:val="006A4667"/>
    <w:rsid w:val="006B3D2D"/>
    <w:rsid w:val="006E72EB"/>
    <w:rsid w:val="006E7D82"/>
    <w:rsid w:val="00715C0D"/>
    <w:rsid w:val="00726ED7"/>
    <w:rsid w:val="0074243C"/>
    <w:rsid w:val="00773F90"/>
    <w:rsid w:val="007D18D6"/>
    <w:rsid w:val="0080360E"/>
    <w:rsid w:val="008E2F43"/>
    <w:rsid w:val="00937B9B"/>
    <w:rsid w:val="009E6B9B"/>
    <w:rsid w:val="00A75A0A"/>
    <w:rsid w:val="00A86858"/>
    <w:rsid w:val="00A954B7"/>
    <w:rsid w:val="00A965D6"/>
    <w:rsid w:val="00B0148C"/>
    <w:rsid w:val="00B771B6"/>
    <w:rsid w:val="00BC1CCC"/>
    <w:rsid w:val="00C2244E"/>
    <w:rsid w:val="00C36C78"/>
    <w:rsid w:val="00C71A05"/>
    <w:rsid w:val="00C73C7E"/>
    <w:rsid w:val="00C7443B"/>
    <w:rsid w:val="00CA60B7"/>
    <w:rsid w:val="00CB5B32"/>
    <w:rsid w:val="00D20FBB"/>
    <w:rsid w:val="00D464F3"/>
    <w:rsid w:val="00D81039"/>
    <w:rsid w:val="00DB7EF2"/>
    <w:rsid w:val="00E271B9"/>
    <w:rsid w:val="00EE5158"/>
    <w:rsid w:val="00F27620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6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7</cp:revision>
  <dcterms:created xsi:type="dcterms:W3CDTF">2025-12-30T20:22:00Z</dcterms:created>
  <dcterms:modified xsi:type="dcterms:W3CDTF">2026-03-30T13:45:00Z</dcterms:modified>
</cp:coreProperties>
</file>