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FB8F105" w:rsidR="003F570C" w:rsidRPr="00CE6300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CE6300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CE6300">
        <w:rPr>
          <w:b/>
          <w:sz w:val="28"/>
        </w:rPr>
        <w:t>9565</w:t>
      </w:r>
      <w:r w:rsidRPr="003F570C">
        <w:rPr>
          <w:sz w:val="28"/>
        </w:rPr>
        <w:t xml:space="preserve"> </w:t>
      </w:r>
      <w:r w:rsidR="00CE6300" w:rsidRPr="00CE6300">
        <w:rPr>
          <w:sz w:val="28"/>
          <w:lang w:val="en-GB"/>
        </w:rPr>
        <w:t>D_UBS_2749 Vertex distribution failed - duplicate line numbers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14909C2A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7C39A2">
              <w:rPr>
                <w:b w:val="0"/>
                <w:bCs w:val="0"/>
                <w:sz w:val="20"/>
              </w:rPr>
              <w:t>7.00</w:t>
            </w:r>
          </w:p>
          <w:p w14:paraId="282A26D7" w14:textId="018B4E1D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CE6300" w:rsidRPr="00CE6300">
              <w:rPr>
                <w:b w:val="0"/>
                <w:sz w:val="20"/>
              </w:rPr>
              <w:t>abs-SRV20.internal.abslbs.com</w:t>
            </w:r>
          </w:p>
          <w:p w14:paraId="7420C737" w14:textId="3FF7C49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E6300">
              <w:rPr>
                <w:b w:val="0"/>
                <w:sz w:val="20"/>
              </w:rPr>
              <w:t>CUST24</w:t>
            </w:r>
          </w:p>
          <w:p w14:paraId="28878344" w14:textId="6279182A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CE6300">
              <w:rPr>
                <w:b w:val="0"/>
                <w:sz w:val="20"/>
              </w:rPr>
              <w:t>UNF</w:t>
            </w:r>
            <w:r w:rsidR="007C39A2">
              <w:rPr>
                <w:b w:val="0"/>
                <w:sz w:val="20"/>
              </w:rPr>
              <w:t>DEV</w:t>
            </w:r>
          </w:p>
          <w:p w14:paraId="75DD4869" w14:textId="341E120F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E6300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0A78C89" w14:textId="528A617F" w:rsidR="00701A50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6073308" w:history="1">
            <w:r w:rsidR="00701A50" w:rsidRPr="009D361D">
              <w:rPr>
                <w:rStyle w:val="Hyperlink"/>
                <w:noProof/>
              </w:rPr>
              <w:t>Test after fix</w:t>
            </w:r>
            <w:r w:rsidR="00701A50">
              <w:rPr>
                <w:noProof/>
                <w:webHidden/>
              </w:rPr>
              <w:tab/>
            </w:r>
            <w:r w:rsidR="00701A50">
              <w:rPr>
                <w:noProof/>
                <w:webHidden/>
              </w:rPr>
              <w:fldChar w:fldCharType="begin"/>
            </w:r>
            <w:r w:rsidR="00701A50">
              <w:rPr>
                <w:noProof/>
                <w:webHidden/>
              </w:rPr>
              <w:instrText xml:space="preserve"> PAGEREF _Toc206073308 \h </w:instrText>
            </w:r>
            <w:r w:rsidR="00701A50">
              <w:rPr>
                <w:noProof/>
                <w:webHidden/>
              </w:rPr>
            </w:r>
            <w:r w:rsidR="00701A50">
              <w:rPr>
                <w:noProof/>
                <w:webHidden/>
              </w:rPr>
              <w:fldChar w:fldCharType="separate"/>
            </w:r>
            <w:r w:rsidR="00701A50">
              <w:rPr>
                <w:noProof/>
                <w:webHidden/>
              </w:rPr>
              <w:t>1</w:t>
            </w:r>
            <w:r w:rsidR="00701A50">
              <w:rPr>
                <w:noProof/>
                <w:webHidden/>
              </w:rPr>
              <w:fldChar w:fldCharType="end"/>
            </w:r>
          </w:hyperlink>
        </w:p>
        <w:p w14:paraId="56C73537" w14:textId="0B642C7C" w:rsidR="00701A50" w:rsidRDefault="00701A5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6073309" w:history="1">
            <w:r w:rsidRPr="009D361D">
              <w:rPr>
                <w:rStyle w:val="Hyperlink"/>
                <w:noProof/>
              </w:rPr>
              <w:t>Test Case 1 – Generate an invoice with more than 9500 lines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_Toc206073309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35169D4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41456C41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06073308"/>
      <w:r w:rsidR="00CE6300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0E57EB8A" w:rsidR="00311354" w:rsidRDefault="00311354" w:rsidP="00311354">
      <w:pPr>
        <w:pStyle w:val="Heading2"/>
      </w:pPr>
      <w:bookmarkStart w:id="2" w:name="_Toc206073309"/>
      <w:bookmarkEnd w:id="0"/>
      <w:r>
        <w:t xml:space="preserve">Test Case 1 – </w:t>
      </w:r>
      <w:r w:rsidR="00CE6300">
        <w:t>Generate an invoice with more than 9500</w:t>
      </w:r>
      <w:r w:rsidR="0052215E">
        <w:t xml:space="preserve"> lines</w:t>
      </w:r>
      <w:r>
        <w:t xml:space="preserve"> – Tested OK</w:t>
      </w:r>
      <w:bookmarkEnd w:id="2"/>
    </w:p>
    <w:p w14:paraId="421D811D" w14:textId="38EEDE6A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52215E">
        <w:rPr>
          <w:bCs/>
        </w:rPr>
        <w:t xml:space="preserve">After settle the </w:t>
      </w:r>
      <w:r w:rsidR="0052215E" w:rsidRPr="0052215E">
        <w:rPr>
          <w:bCs/>
        </w:rPr>
        <w:t>Vertex BCI Distribution process</w:t>
      </w:r>
      <w:r w:rsidR="0052215E">
        <w:rPr>
          <w:bCs/>
        </w:rPr>
        <w:t xml:space="preserve"> should not fail.</w:t>
      </w:r>
    </w:p>
    <w:p w14:paraId="5C7B98EC" w14:textId="20D65F9A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635C7C" w:rsidRPr="00635C7C">
        <w:rPr>
          <w:bCs/>
        </w:rPr>
        <w:t>3f073d1</w:t>
      </w:r>
    </w:p>
    <w:p w14:paraId="14F18F5A" w14:textId="52E59E8B" w:rsidR="00384228" w:rsidRPr="00384228" w:rsidRDefault="00384228" w:rsidP="0038422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bCs/>
        </w:rPr>
      </w:pPr>
      <w:r w:rsidRPr="00384228">
        <w:rPr>
          <w:bCs/>
        </w:rPr>
        <w:t>Create a route for customer which will have more than 9510 invoice line on the invoice ( use customer 1540775). If the invoice needs a little more invoice lines you can check all budget protection for a garment and after that create some wearer inventories with it.</w:t>
      </w:r>
      <w:r w:rsidR="00C83C25">
        <w:rPr>
          <w:bCs/>
        </w:rPr>
        <w:t xml:space="preserve"> You can also find a customer that has invoices with a lot of line</w:t>
      </w:r>
      <w:r w:rsidR="00EF2F2D">
        <w:rPr>
          <w:bCs/>
        </w:rPr>
        <w:t>s</w:t>
      </w:r>
      <w:r w:rsidR="00C83C25">
        <w:rPr>
          <w:bCs/>
        </w:rPr>
        <w:t xml:space="preserve"> with the below select</w:t>
      </w:r>
      <w:r w:rsidR="00C36340">
        <w:rPr>
          <w:bCs/>
          <w:noProof/>
        </w:rPr>
        <w:lastRenderedPageBreak/>
        <w:drawing>
          <wp:inline distT="0" distB="0" distL="0" distR="0" wp14:anchorId="30870482" wp14:editId="08615A2C">
            <wp:extent cx="5936615" cy="2535555"/>
            <wp:effectExtent l="0" t="0" r="6985" b="0"/>
            <wp:docPr id="1825300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340">
        <w:rPr>
          <w:bCs/>
          <w:noProof/>
        </w:rPr>
        <w:drawing>
          <wp:inline distT="0" distB="0" distL="0" distR="0" wp14:anchorId="72F8745B" wp14:editId="133F8F18">
            <wp:extent cx="5943600" cy="3159125"/>
            <wp:effectExtent l="0" t="0" r="0" b="3175"/>
            <wp:docPr id="15926517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DDD3" w14:textId="387A54DB" w:rsidR="00384228" w:rsidRPr="00384228" w:rsidRDefault="00384228" w:rsidP="0038422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bCs/>
        </w:rPr>
      </w:pPr>
      <w:r w:rsidRPr="00384228">
        <w:rPr>
          <w:bCs/>
        </w:rPr>
        <w:lastRenderedPageBreak/>
        <w:t>Generate invoices</w:t>
      </w:r>
      <w:r w:rsidR="00C36340">
        <w:rPr>
          <w:bCs/>
          <w:noProof/>
        </w:rPr>
        <w:drawing>
          <wp:inline distT="0" distB="0" distL="0" distR="0" wp14:anchorId="17631427" wp14:editId="48161C11">
            <wp:extent cx="5943600" cy="3152140"/>
            <wp:effectExtent l="0" t="0" r="0" b="0"/>
            <wp:docPr id="12433110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83A8" w14:textId="77777777" w:rsidR="00384228" w:rsidRPr="00384228" w:rsidRDefault="00384228" w:rsidP="0038422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bCs/>
        </w:rPr>
      </w:pPr>
      <w:r w:rsidRPr="00384228">
        <w:rPr>
          <w:bCs/>
        </w:rPr>
        <w:t>Script the BCI vertex tax</w:t>
      </w:r>
    </w:p>
    <w:p w14:paraId="251BEA0F" w14:textId="77777777" w:rsidR="00BD7DFA" w:rsidRPr="00BD7DFA" w:rsidRDefault="00BD7DFA" w:rsidP="00BD7D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bCs/>
        </w:rPr>
      </w:pPr>
      <w:r w:rsidRPr="00BD7DFA">
        <w:rPr>
          <w:bCs/>
        </w:rPr>
        <w:t>Run the process Import Vertex BCI tax</w:t>
      </w:r>
    </w:p>
    <w:p w14:paraId="34FA90DF" w14:textId="254D93D8" w:rsidR="00BD7DFA" w:rsidRPr="00BD7DFA" w:rsidRDefault="00BD7DFA" w:rsidP="00BD7DF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bCs/>
        </w:rPr>
      </w:pPr>
      <w:r w:rsidRPr="00BD7DFA">
        <w:rPr>
          <w:bCs/>
        </w:rPr>
        <w:t>Check the invoice. You will have duplicate lines for 9500 and 9501</w:t>
      </w:r>
      <w:r w:rsidR="00C8009B">
        <w:rPr>
          <w:bCs/>
          <w:noProof/>
        </w:rPr>
        <w:drawing>
          <wp:inline distT="0" distB="0" distL="0" distR="0" wp14:anchorId="048DBD33" wp14:editId="56C16A0C">
            <wp:extent cx="5943600" cy="3152140"/>
            <wp:effectExtent l="0" t="0" r="0" b="0"/>
            <wp:docPr id="12520387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05C69" w14:textId="3C587199" w:rsidR="00311354" w:rsidRDefault="00A77EC0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Settle the route but don’t run</w:t>
      </w:r>
      <w:r w:rsidR="00067563">
        <w:rPr>
          <w:bCs/>
        </w:rPr>
        <w:t xml:space="preserve"> the</w:t>
      </w:r>
      <w:r>
        <w:rPr>
          <w:bCs/>
        </w:rPr>
        <w:t xml:space="preserve"> </w:t>
      </w:r>
      <w:r w:rsidR="00067563" w:rsidRPr="0052215E">
        <w:rPr>
          <w:bCs/>
        </w:rPr>
        <w:t>Vertex BCI Distribution process</w:t>
      </w:r>
      <w:r w:rsidR="00C8009B">
        <w:rPr>
          <w:bCs/>
          <w:noProof/>
        </w:rPr>
        <w:drawing>
          <wp:inline distT="0" distB="0" distL="0" distR="0" wp14:anchorId="6786287E" wp14:editId="4CFE66FA">
            <wp:extent cx="5943600" cy="3152140"/>
            <wp:effectExtent l="0" t="0" r="0" b="0"/>
            <wp:docPr id="14358013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88BB" w14:textId="03DEB315" w:rsidR="00A77EC0" w:rsidRDefault="00A77EC0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again the invoice</w:t>
      </w:r>
      <w:r w:rsidR="00C8009B">
        <w:rPr>
          <w:bCs/>
          <w:noProof/>
        </w:rPr>
        <w:drawing>
          <wp:inline distT="0" distB="0" distL="0" distR="0" wp14:anchorId="15C3C82F" wp14:editId="1188ED25">
            <wp:extent cx="5943600" cy="3138170"/>
            <wp:effectExtent l="0" t="0" r="0" b="5080"/>
            <wp:docPr id="18903979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D389" w14:textId="1572E4B6" w:rsidR="00A77EC0" w:rsidRDefault="00A77EC0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For that invoice export the invoice lines </w:t>
      </w:r>
      <w:r w:rsidR="00491963">
        <w:rPr>
          <w:bCs/>
          <w:noProof/>
        </w:rPr>
        <w:drawing>
          <wp:inline distT="0" distB="0" distL="0" distR="0" wp14:anchorId="5DAF1146" wp14:editId="73BCD708">
            <wp:extent cx="5936615" cy="2549525"/>
            <wp:effectExtent l="0" t="0" r="6985" b="3175"/>
            <wp:docPr id="19618058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5AF0" w14:textId="1CE82560" w:rsidR="00067563" w:rsidRDefault="00067563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Script the BCI </w:t>
      </w:r>
      <w:r w:rsidR="002E72F1">
        <w:rPr>
          <w:bCs/>
        </w:rPr>
        <w:t>Distribution</w:t>
      </w:r>
    </w:p>
    <w:p w14:paraId="3A833C03" w14:textId="67858D96" w:rsidR="002E72F1" w:rsidRDefault="002E72F1" w:rsidP="002E72F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bCs/>
        </w:rPr>
      </w:pPr>
      <w:r w:rsidRPr="00BD7DFA">
        <w:rPr>
          <w:bCs/>
        </w:rPr>
        <w:t>Run the process Import Vertex BCI tax</w:t>
      </w:r>
      <w:r w:rsidR="008B4578">
        <w:rPr>
          <w:bCs/>
          <w:noProof/>
        </w:rPr>
        <w:drawing>
          <wp:inline distT="0" distB="0" distL="0" distR="0" wp14:anchorId="7799B5FF" wp14:editId="2AF62A5A">
            <wp:extent cx="5943600" cy="3138170"/>
            <wp:effectExtent l="0" t="0" r="0" b="5080"/>
            <wp:docPr id="1853549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78AC" w14:textId="476B5F05" w:rsidR="002E72F1" w:rsidRDefault="002E72F1" w:rsidP="002E72F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bCs/>
        </w:rPr>
      </w:pPr>
      <w:r>
        <w:rPr>
          <w:bCs/>
        </w:rPr>
        <w:lastRenderedPageBreak/>
        <w:t>Check the invoice</w:t>
      </w:r>
      <w:r w:rsidR="00760F8F">
        <w:rPr>
          <w:bCs/>
        </w:rPr>
        <w:t xml:space="preserve"> again</w:t>
      </w:r>
      <w:r w:rsidR="008B4578">
        <w:rPr>
          <w:bCs/>
          <w:noProof/>
        </w:rPr>
        <w:drawing>
          <wp:inline distT="0" distB="0" distL="0" distR="0" wp14:anchorId="356DB3D4" wp14:editId="39CA8FA9">
            <wp:extent cx="5943600" cy="3152140"/>
            <wp:effectExtent l="0" t="0" r="0" b="0"/>
            <wp:docPr id="2467359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B580" w14:textId="2943700C" w:rsidR="00760F8F" w:rsidRDefault="00760F8F" w:rsidP="00760F8F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For that invoice export the invoice lines again</w:t>
      </w:r>
      <w:r w:rsidR="008B4578">
        <w:rPr>
          <w:bCs/>
          <w:noProof/>
        </w:rPr>
        <w:drawing>
          <wp:inline distT="0" distB="0" distL="0" distR="0" wp14:anchorId="466816B9" wp14:editId="1910EFC1">
            <wp:extent cx="5936615" cy="2618740"/>
            <wp:effectExtent l="0" t="0" r="6985" b="0"/>
            <wp:docPr id="1734650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E9BC" w14:textId="589A49AA" w:rsidR="00760F8F" w:rsidRDefault="00760F8F" w:rsidP="00760F8F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Compare the 2 exports. Nothing should differ </w:t>
      </w:r>
      <w:r w:rsidR="002D1FB5">
        <w:rPr>
          <w:bCs/>
        </w:rPr>
        <w:t xml:space="preserve">exept the </w:t>
      </w:r>
      <w:r w:rsidR="00662CD6">
        <w:rPr>
          <w:bCs/>
        </w:rPr>
        <w:t>9502 and 9503 lines added for state and county tax</w:t>
      </w:r>
      <w:r w:rsidR="008B4578">
        <w:rPr>
          <w:bCs/>
          <w:noProof/>
        </w:rPr>
        <w:drawing>
          <wp:inline distT="0" distB="0" distL="0" distR="0" wp14:anchorId="5ED7262C" wp14:editId="3208DCF2">
            <wp:extent cx="5943600" cy="3159125"/>
            <wp:effectExtent l="0" t="0" r="0" b="3175"/>
            <wp:docPr id="21224767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8F7B7" w14:textId="77777777" w:rsidR="00760F8F" w:rsidRPr="00BD7DFA" w:rsidRDefault="00760F8F" w:rsidP="00760F8F">
      <w:pPr>
        <w:shd w:val="clear" w:color="auto" w:fill="FFFFFF"/>
        <w:spacing w:before="100" w:beforeAutospacing="1" w:after="100" w:afterAutospacing="1" w:line="240" w:lineRule="auto"/>
        <w:ind w:left="720"/>
        <w:rPr>
          <w:bCs/>
        </w:rPr>
      </w:pPr>
    </w:p>
    <w:p w14:paraId="1CA011EF" w14:textId="489FCADA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F35F0"/>
    <w:multiLevelType w:val="multilevel"/>
    <w:tmpl w:val="E77C2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61EBA"/>
    <w:multiLevelType w:val="multilevel"/>
    <w:tmpl w:val="F51E4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E85815"/>
    <w:multiLevelType w:val="multilevel"/>
    <w:tmpl w:val="C14E4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3C12E9"/>
    <w:multiLevelType w:val="multilevel"/>
    <w:tmpl w:val="681EB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C43D7"/>
    <w:multiLevelType w:val="multilevel"/>
    <w:tmpl w:val="85164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951431">
    <w:abstractNumId w:val="10"/>
  </w:num>
  <w:num w:numId="2" w16cid:durableId="377752094">
    <w:abstractNumId w:val="6"/>
  </w:num>
  <w:num w:numId="3" w16cid:durableId="19744463">
    <w:abstractNumId w:val="5"/>
  </w:num>
  <w:num w:numId="4" w16cid:durableId="858741242">
    <w:abstractNumId w:val="4"/>
  </w:num>
  <w:num w:numId="5" w16cid:durableId="1557668966">
    <w:abstractNumId w:val="12"/>
  </w:num>
  <w:num w:numId="6" w16cid:durableId="650132309">
    <w:abstractNumId w:val="2"/>
  </w:num>
  <w:num w:numId="7" w16cid:durableId="789594535">
    <w:abstractNumId w:val="1"/>
  </w:num>
  <w:num w:numId="8" w16cid:durableId="1053701062">
    <w:abstractNumId w:val="3"/>
  </w:num>
  <w:num w:numId="9" w16cid:durableId="1108235092">
    <w:abstractNumId w:val="9"/>
  </w:num>
  <w:num w:numId="10" w16cid:durableId="1946109637">
    <w:abstractNumId w:val="0"/>
  </w:num>
  <w:num w:numId="11" w16cid:durableId="1800219358">
    <w:abstractNumId w:val="11"/>
  </w:num>
  <w:num w:numId="12" w16cid:durableId="1943106014">
    <w:abstractNumId w:val="8"/>
  </w:num>
  <w:num w:numId="13" w16cid:durableId="2276926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67563"/>
    <w:rsid w:val="000754A6"/>
    <w:rsid w:val="000D7F40"/>
    <w:rsid w:val="00146BED"/>
    <w:rsid w:val="001765D9"/>
    <w:rsid w:val="002213CD"/>
    <w:rsid w:val="00224FCC"/>
    <w:rsid w:val="00272CB1"/>
    <w:rsid w:val="002824D7"/>
    <w:rsid w:val="002D1FB5"/>
    <w:rsid w:val="002E72F1"/>
    <w:rsid w:val="00311354"/>
    <w:rsid w:val="00384228"/>
    <w:rsid w:val="00385683"/>
    <w:rsid w:val="003C12EF"/>
    <w:rsid w:val="003F570C"/>
    <w:rsid w:val="00491963"/>
    <w:rsid w:val="004C5C3D"/>
    <w:rsid w:val="0052215E"/>
    <w:rsid w:val="00552CA9"/>
    <w:rsid w:val="00576949"/>
    <w:rsid w:val="005A5E26"/>
    <w:rsid w:val="00635C7C"/>
    <w:rsid w:val="00662CD6"/>
    <w:rsid w:val="006A4667"/>
    <w:rsid w:val="006B3D2D"/>
    <w:rsid w:val="006E72EB"/>
    <w:rsid w:val="00701A50"/>
    <w:rsid w:val="00726ED7"/>
    <w:rsid w:val="0074243C"/>
    <w:rsid w:val="00760F8F"/>
    <w:rsid w:val="00773F90"/>
    <w:rsid w:val="007C39A2"/>
    <w:rsid w:val="008B4578"/>
    <w:rsid w:val="00937B9B"/>
    <w:rsid w:val="009E6B9B"/>
    <w:rsid w:val="00A77EC0"/>
    <w:rsid w:val="00B0148C"/>
    <w:rsid w:val="00B14A7E"/>
    <w:rsid w:val="00B771B6"/>
    <w:rsid w:val="00BC1CCC"/>
    <w:rsid w:val="00BD7DFA"/>
    <w:rsid w:val="00C2244E"/>
    <w:rsid w:val="00C36340"/>
    <w:rsid w:val="00C36C78"/>
    <w:rsid w:val="00C7443B"/>
    <w:rsid w:val="00C8009B"/>
    <w:rsid w:val="00C83C25"/>
    <w:rsid w:val="00CB5B32"/>
    <w:rsid w:val="00CE6300"/>
    <w:rsid w:val="00D20FBB"/>
    <w:rsid w:val="00D464F3"/>
    <w:rsid w:val="00D81039"/>
    <w:rsid w:val="00DB7EF2"/>
    <w:rsid w:val="00E271B9"/>
    <w:rsid w:val="00EF2F2D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26</cp:revision>
  <dcterms:created xsi:type="dcterms:W3CDTF">2020-12-02T12:52:00Z</dcterms:created>
  <dcterms:modified xsi:type="dcterms:W3CDTF">2025-08-29T07:59:00Z</dcterms:modified>
</cp:coreProperties>
</file>