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F6F3" w14:textId="0199F8C7" w:rsidR="00A278B8" w:rsidRPr="00096E8E" w:rsidRDefault="00D455E9" w:rsidP="00D455E9">
      <w:pPr>
        <w:pStyle w:val="Heading1"/>
      </w:pPr>
      <w:r w:rsidRPr="00096E8E">
        <w:rPr>
          <w:noProof/>
        </w:rPr>
        <w:drawing>
          <wp:anchor distT="0" distB="0" distL="114300" distR="114300" simplePos="0" relativeHeight="251661312" behindDoc="0" locked="0" layoutInCell="1" allowOverlap="1" wp14:anchorId="40D39017" wp14:editId="149420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8350" cy="1014730"/>
            <wp:effectExtent l="0" t="0" r="0" b="0"/>
            <wp:wrapThrough wrapText="bothSides">
              <wp:wrapPolygon edited="0">
                <wp:start x="0" y="0"/>
                <wp:lineTo x="0" y="21086"/>
                <wp:lineTo x="20886" y="21086"/>
                <wp:lineTo x="20886" y="0"/>
                <wp:lineTo x="0" y="0"/>
              </wp:wrapPolygon>
            </wp:wrapThrough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DB7">
        <w:t>Rewash Process_Soil Scale</w:t>
      </w:r>
    </w:p>
    <w:p w14:paraId="4B24ECD0" w14:textId="77777777" w:rsidR="00D455E9" w:rsidRDefault="00D455E9" w:rsidP="00D455E9"/>
    <w:p w14:paraId="5579E263" w14:textId="77777777" w:rsidR="0096090E" w:rsidRDefault="0096090E" w:rsidP="00D455E9"/>
    <w:p w14:paraId="4775CD5C" w14:textId="77777777" w:rsidR="0096090E" w:rsidRDefault="0096090E" w:rsidP="00D455E9"/>
    <w:p w14:paraId="400337D6" w14:textId="6425FD20" w:rsidR="00356C50" w:rsidRPr="00356C50" w:rsidRDefault="007A6226" w:rsidP="00356C50">
      <w:pPr>
        <w:rPr>
          <w:i/>
          <w:iCs/>
        </w:rPr>
      </w:pPr>
      <w:bookmarkStart w:id="0" w:name="_Hlk133571099"/>
      <w:r>
        <w:t xml:space="preserve">This process provides instructions for tracking linen sent </w:t>
      </w:r>
      <w:r w:rsidR="0032716D">
        <w:t>back to the Soil Department for rewash.</w:t>
      </w:r>
      <w:r w:rsidR="00177DA3">
        <w:t xml:space="preserve"> Rewash weight is not added to Soil weight and will not calculate a charge or credit. Rewash can be displayed on reports to show how many pounds have been washed an additional</w:t>
      </w:r>
      <w:r w:rsidR="0097212A">
        <w:t xml:space="preserve"> time without generating revenue.</w:t>
      </w:r>
    </w:p>
    <w:bookmarkEnd w:id="0"/>
    <w:p w14:paraId="7EFDB13D" w14:textId="23D27003" w:rsidR="00AA0B58" w:rsidRPr="00AA0B58" w:rsidRDefault="0032716D" w:rsidP="00096E8E">
      <w:pPr>
        <w:pStyle w:val="Heading3"/>
        <w:spacing w:after="240"/>
      </w:pPr>
      <w:r>
        <w:t>Floor Manager &gt; Rewash Process</w:t>
      </w:r>
    </w:p>
    <w:p w14:paraId="157ED260" w14:textId="621E0E00" w:rsidR="0032716D" w:rsidRDefault="0032716D" w:rsidP="0032716D">
      <w:pPr>
        <w:pStyle w:val="ListParagraph"/>
        <w:numPr>
          <w:ilvl w:val="0"/>
          <w:numId w:val="3"/>
        </w:numPr>
      </w:pPr>
      <w:r>
        <w:t>Open/log into Floor Manager (‘Receiving Scale’ should be displayed in the upper left corner of the display screen).</w:t>
      </w:r>
    </w:p>
    <w:p w14:paraId="2BBB39F3" w14:textId="72C218E3" w:rsidR="00177DA3" w:rsidRDefault="00177DA3" w:rsidP="0032716D">
      <w:pPr>
        <w:pStyle w:val="ListParagraph"/>
        <w:numPr>
          <w:ilvl w:val="0"/>
          <w:numId w:val="3"/>
        </w:numPr>
      </w:pPr>
      <w:r>
        <w:t>Select the ‘Rewash’ button.</w:t>
      </w:r>
    </w:p>
    <w:p w14:paraId="78022908" w14:textId="1C21BD01" w:rsidR="00F130F5" w:rsidRDefault="00F130F5" w:rsidP="0032716D">
      <w:pPr>
        <w:pStyle w:val="ListParagraph"/>
        <w:numPr>
          <w:ilvl w:val="0"/>
          <w:numId w:val="3"/>
        </w:numPr>
      </w:pPr>
      <w:r>
        <w:t>Scan the Master Soil barcode for the plant’s rewash order.</w:t>
      </w:r>
    </w:p>
    <w:p w14:paraId="43C77FAE" w14:textId="65C999CE" w:rsidR="00177DA3" w:rsidRDefault="00561863" w:rsidP="0032716D">
      <w:pPr>
        <w:pStyle w:val="ListParagraph"/>
        <w:numPr>
          <w:ilvl w:val="0"/>
          <w:numId w:val="3"/>
        </w:numPr>
      </w:pPr>
      <w:r>
        <w:t>Scan the cart barcode.</w:t>
      </w:r>
    </w:p>
    <w:p w14:paraId="6556754D" w14:textId="3A1603B9" w:rsidR="00561863" w:rsidRDefault="00561863" w:rsidP="00561863">
      <w:pPr>
        <w:pStyle w:val="ListParagraph"/>
        <w:numPr>
          <w:ilvl w:val="1"/>
          <w:numId w:val="3"/>
        </w:numPr>
      </w:pPr>
      <w:r>
        <w:t>If no barcode, select the “Cart Has No Barcode” button.</w:t>
      </w:r>
    </w:p>
    <w:p w14:paraId="3D481DA8" w14:textId="728BD0DA" w:rsidR="00AA0B58" w:rsidRDefault="00561863" w:rsidP="00096E8E">
      <w:pPr>
        <w:pStyle w:val="ListParagraph"/>
        <w:numPr>
          <w:ilvl w:val="1"/>
          <w:numId w:val="3"/>
        </w:numPr>
      </w:pPr>
      <w:r>
        <w:t>Adjust the tare weight, if needed.</w:t>
      </w:r>
    </w:p>
    <w:p w14:paraId="6F492190" w14:textId="0B2ED8ED" w:rsidR="00356C50" w:rsidRDefault="00561863" w:rsidP="00356C50">
      <w:pPr>
        <w:pStyle w:val="ListParagraph"/>
        <w:numPr>
          <w:ilvl w:val="1"/>
          <w:numId w:val="3"/>
        </w:numPr>
      </w:pPr>
      <w:r>
        <w:t>Follow plant’s process for getting a barcode placed on the cart.</w:t>
      </w:r>
    </w:p>
    <w:p w14:paraId="2A919ABF" w14:textId="7E1964BC" w:rsidR="00561863" w:rsidRDefault="00561863" w:rsidP="00561863">
      <w:pPr>
        <w:pStyle w:val="ListParagraph"/>
        <w:numPr>
          <w:ilvl w:val="0"/>
          <w:numId w:val="3"/>
        </w:numPr>
      </w:pPr>
      <w:r>
        <w:t>Review/verify the information on the display screen is correct.</w:t>
      </w:r>
    </w:p>
    <w:p w14:paraId="7143ECF9" w14:textId="75FC9646" w:rsidR="00561863" w:rsidRDefault="00561863" w:rsidP="00561863">
      <w:pPr>
        <w:pStyle w:val="ListParagraph"/>
        <w:numPr>
          <w:ilvl w:val="0"/>
          <w:numId w:val="3"/>
        </w:numPr>
      </w:pPr>
      <w:r>
        <w:t>Select ‘Save’.</w:t>
      </w:r>
    </w:p>
    <w:p w14:paraId="30523A53" w14:textId="7E4058FA" w:rsidR="00561863" w:rsidRDefault="00F6024D" w:rsidP="00561863">
      <w:pPr>
        <w:ind w:left="360"/>
      </w:pPr>
      <w:r>
        <w:rPr>
          <w:noProof/>
        </w:rPr>
        <w:drawing>
          <wp:inline distT="0" distB="0" distL="0" distR="0" wp14:anchorId="05A2680F" wp14:editId="08ADDBA2">
            <wp:extent cx="5303520" cy="3995773"/>
            <wp:effectExtent l="0" t="0" r="0" b="5080"/>
            <wp:docPr id="1684912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125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987" cy="400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5FA4" w14:textId="1B1B8E27" w:rsidR="00EB2891" w:rsidRDefault="00EB2891" w:rsidP="00EB2891">
      <w:pPr>
        <w:pStyle w:val="Heading3"/>
        <w:spacing w:after="240"/>
        <w:rPr>
          <w:rStyle w:val="Heading3Char"/>
        </w:rPr>
      </w:pPr>
      <w:r w:rsidRPr="00EB2891">
        <w:rPr>
          <w:rStyle w:val="Heading3Char"/>
        </w:rPr>
        <w:lastRenderedPageBreak/>
        <w:t>Reporting</w:t>
      </w:r>
    </w:p>
    <w:p w14:paraId="02DCB224" w14:textId="00D0FF54" w:rsidR="00EB2891" w:rsidRDefault="00EB2891" w:rsidP="00EB2891">
      <w:r>
        <w:t xml:space="preserve">Report Path:  Reports &gt; Receives &gt; </w:t>
      </w:r>
      <w:r w:rsidR="007906A7">
        <w:t>Weights</w:t>
      </w:r>
      <w:r>
        <w:t xml:space="preserve"> &gt; </w:t>
      </w:r>
      <w:r w:rsidR="007906A7">
        <w:t>B</w:t>
      </w:r>
      <w:r>
        <w:t>y Period</w:t>
      </w:r>
    </w:p>
    <w:p w14:paraId="185E5AF9" w14:textId="05A87647" w:rsidR="00EB2891" w:rsidRDefault="00EB2891" w:rsidP="00EB2891">
      <w:r>
        <w:t xml:space="preserve">Report Options: </w:t>
      </w:r>
    </w:p>
    <w:p w14:paraId="203C3278" w14:textId="77777777" w:rsidR="0025453A" w:rsidRDefault="0025453A" w:rsidP="00EB2891">
      <w:pPr>
        <w:pStyle w:val="ListParagraph"/>
        <w:numPr>
          <w:ilvl w:val="0"/>
          <w:numId w:val="7"/>
        </w:numPr>
      </w:pPr>
      <w:r>
        <w:t>Select receives where: Received From Customer Date</w:t>
      </w:r>
    </w:p>
    <w:p w14:paraId="6BFE4488" w14:textId="77777777" w:rsidR="0025453A" w:rsidRDefault="0025453A" w:rsidP="00EB2891">
      <w:pPr>
        <w:pStyle w:val="ListParagraph"/>
        <w:numPr>
          <w:ilvl w:val="0"/>
          <w:numId w:val="7"/>
        </w:numPr>
      </w:pPr>
      <w:r>
        <w:t>Is in period start: Date range for report</w:t>
      </w:r>
    </w:p>
    <w:p w14:paraId="7208F76F" w14:textId="77777777" w:rsidR="007906A7" w:rsidRDefault="007906A7" w:rsidP="00EB2891">
      <w:pPr>
        <w:pStyle w:val="ListParagraph"/>
        <w:numPr>
          <w:ilvl w:val="0"/>
          <w:numId w:val="7"/>
        </w:numPr>
      </w:pPr>
      <w:r>
        <w:t>Inventory Flow: All&gt;&gt;Plant</w:t>
      </w:r>
    </w:p>
    <w:p w14:paraId="453D19F6" w14:textId="6F99957E" w:rsidR="00EB2891" w:rsidRDefault="00EB2891" w:rsidP="00EB2891">
      <w:pPr>
        <w:pStyle w:val="ListParagraph"/>
        <w:numPr>
          <w:ilvl w:val="0"/>
          <w:numId w:val="7"/>
        </w:numPr>
      </w:pPr>
      <w:r>
        <w:t>Customer/Group</w:t>
      </w:r>
      <w:r w:rsidR="007906A7">
        <w:t>:</w:t>
      </w:r>
      <w:r>
        <w:t xml:space="preserve"> </w:t>
      </w:r>
      <w:r>
        <w:rPr>
          <w:i/>
          <w:iCs/>
        </w:rPr>
        <w:t>Plant</w:t>
      </w:r>
      <w:r>
        <w:t xml:space="preserve"> Internal Processing</w:t>
      </w:r>
    </w:p>
    <w:p w14:paraId="3D84E5AE" w14:textId="77667079" w:rsidR="00D86193" w:rsidRDefault="007906A7" w:rsidP="00D86193">
      <w:pPr>
        <w:pStyle w:val="ListParagraph"/>
        <w:numPr>
          <w:ilvl w:val="0"/>
          <w:numId w:val="7"/>
        </w:numPr>
      </w:pPr>
      <w:r>
        <w:t>Organize columns by</w:t>
      </w:r>
      <w:r w:rsidR="00EB2891">
        <w:t xml:space="preserve">: </w:t>
      </w:r>
      <w:r w:rsidR="00C4738C">
        <w:t>Select preferred time interval</w:t>
      </w:r>
    </w:p>
    <w:p w14:paraId="043BC444" w14:textId="77777777" w:rsidR="00D86193" w:rsidRDefault="00D86193" w:rsidP="00D86193">
      <w:pPr>
        <w:pStyle w:val="ListParagraph"/>
      </w:pPr>
    </w:p>
    <w:p w14:paraId="32DCBAC9" w14:textId="7CE37B88" w:rsidR="00EB2891" w:rsidRDefault="00D86193" w:rsidP="00D86193">
      <w:pPr>
        <w:pStyle w:val="ListParagraph"/>
        <w:numPr>
          <w:ilvl w:val="0"/>
          <w:numId w:val="8"/>
        </w:numPr>
      </w:pPr>
      <w:r>
        <w:t>Under the ‘Weight captured at Laundry’ heading, “Soil (Laundry)” and “Rewash (Laundry) should be ‘Yes’. All other fields should be marked ‘No’.</w:t>
      </w:r>
    </w:p>
    <w:p w14:paraId="557AF896" w14:textId="7E58C1C3" w:rsidR="00D86193" w:rsidRDefault="00D86193" w:rsidP="00D86193">
      <w:pPr>
        <w:pStyle w:val="ListParagraph"/>
        <w:numPr>
          <w:ilvl w:val="0"/>
          <w:numId w:val="8"/>
        </w:numPr>
      </w:pPr>
      <w:r>
        <w:t>Select options.</w:t>
      </w:r>
    </w:p>
    <w:p w14:paraId="61BCFF8F" w14:textId="3E254297" w:rsidR="0096090E" w:rsidRDefault="00561863" w:rsidP="00096E8E">
      <w:pPr>
        <w:pStyle w:val="Heading4"/>
        <w:spacing w:after="240"/>
      </w:pPr>
      <w:r>
        <w:rPr>
          <w:rStyle w:val="Heading3Char"/>
          <w:i w:val="0"/>
          <w:iCs w:val="0"/>
        </w:rPr>
        <w:t>Troubleshooting</w:t>
      </w:r>
    </w:p>
    <w:p w14:paraId="24209AEE" w14:textId="1E6C92C3" w:rsidR="00E93B8E" w:rsidRDefault="00561863" w:rsidP="0096090E">
      <w:pPr>
        <w:pStyle w:val="ListParagraph"/>
        <w:numPr>
          <w:ilvl w:val="0"/>
          <w:numId w:val="1"/>
        </w:numPr>
      </w:pPr>
      <w:r>
        <w:t>Refer to “Soil Scale Instructions” procedure for troubleshooting common issues.</w:t>
      </w:r>
    </w:p>
    <w:p w14:paraId="12CD0BAC" w14:textId="77777777" w:rsidR="005E559B" w:rsidRPr="0096090E" w:rsidRDefault="005E559B" w:rsidP="0096090E"/>
    <w:sectPr w:rsidR="005E559B" w:rsidRPr="009609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9B5CE" w14:textId="77777777" w:rsidR="006B1C90" w:rsidRDefault="006B1C90" w:rsidP="006B1C90">
      <w:pPr>
        <w:spacing w:after="0" w:line="240" w:lineRule="auto"/>
      </w:pPr>
      <w:r>
        <w:separator/>
      </w:r>
    </w:p>
  </w:endnote>
  <w:endnote w:type="continuationSeparator" w:id="0">
    <w:p w14:paraId="20AC17BE" w14:textId="77777777" w:rsidR="006B1C90" w:rsidRDefault="006B1C90" w:rsidP="006B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DE55" w14:textId="41B4C56D" w:rsidR="006B1C90" w:rsidRDefault="00A434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06CDC6" wp14:editId="5311035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2BFC" w14:textId="014EDC03" w:rsidR="00A4348F" w:rsidRDefault="00D8619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4348F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  <w:r w:rsidR="00A4348F" w:rsidRPr="00A4348F">
                              <w:rPr>
                                <w:caps/>
                                <w:color w:val="7F7F7F" w:themeColor="background1" w:themeShade="7F"/>
                                <w:spacing w:val="60"/>
                                <w:sz w:val="20"/>
                                <w:szCs w:val="20"/>
                              </w:rPr>
                              <w:t>Page</w: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="00A4348F" w:rsidRP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4348F" w:rsidRPr="00A4348F">
                              <w:rPr>
                                <w:b/>
                                <w:bCs/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A4348F" w:rsidRPr="00A4348F">
                              <w:rPr>
                                <w:b/>
                                <w:bCs/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A434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4348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06CDC6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B8A2BFC" w14:textId="014EDC03" w:rsidR="00A4348F" w:rsidRDefault="00D8619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4348F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 w:rsid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  <w:r w:rsidR="00A4348F" w:rsidRPr="00A4348F">
                        <w:rPr>
                          <w:caps/>
                          <w:color w:val="7F7F7F" w:themeColor="background1" w:themeShade="7F"/>
                          <w:spacing w:val="60"/>
                          <w:sz w:val="20"/>
                          <w:szCs w:val="20"/>
                        </w:rPr>
                        <w:t>Page</w: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 </w: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begin"/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="00A4348F" w:rsidRP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separate"/>
                      </w:r>
                      <w:r w:rsidR="00A4348F" w:rsidRPr="00A4348F">
                        <w:rPr>
                          <w:b/>
                          <w:bCs/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A4348F" w:rsidRPr="00A4348F">
                        <w:rPr>
                          <w:b/>
                          <w:bCs/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  <w:r w:rsidR="00A434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4348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AB11" w14:textId="77777777" w:rsidR="006B1C90" w:rsidRDefault="006B1C90" w:rsidP="006B1C90">
      <w:pPr>
        <w:spacing w:after="0" w:line="240" w:lineRule="auto"/>
      </w:pPr>
      <w:r>
        <w:separator/>
      </w:r>
    </w:p>
  </w:footnote>
  <w:footnote w:type="continuationSeparator" w:id="0">
    <w:p w14:paraId="3DA09F93" w14:textId="77777777" w:rsidR="006B1C90" w:rsidRDefault="006B1C90" w:rsidP="006B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441B4"/>
    <w:multiLevelType w:val="hybridMultilevel"/>
    <w:tmpl w:val="A32A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A77"/>
    <w:multiLevelType w:val="hybridMultilevel"/>
    <w:tmpl w:val="2BB647D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4DC7498"/>
    <w:multiLevelType w:val="hybridMultilevel"/>
    <w:tmpl w:val="93FE23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3D12"/>
    <w:multiLevelType w:val="hybridMultilevel"/>
    <w:tmpl w:val="37EA6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D3052"/>
    <w:multiLevelType w:val="hybridMultilevel"/>
    <w:tmpl w:val="FD3A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1BB4"/>
    <w:multiLevelType w:val="hybridMultilevel"/>
    <w:tmpl w:val="D7F8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6517C"/>
    <w:multiLevelType w:val="hybridMultilevel"/>
    <w:tmpl w:val="70025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6177"/>
    <w:multiLevelType w:val="hybridMultilevel"/>
    <w:tmpl w:val="AD7E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5076">
    <w:abstractNumId w:val="5"/>
  </w:num>
  <w:num w:numId="2" w16cid:durableId="783428837">
    <w:abstractNumId w:val="7"/>
  </w:num>
  <w:num w:numId="3" w16cid:durableId="393743668">
    <w:abstractNumId w:val="3"/>
  </w:num>
  <w:num w:numId="4" w16cid:durableId="1684745790">
    <w:abstractNumId w:val="2"/>
  </w:num>
  <w:num w:numId="5" w16cid:durableId="1191576049">
    <w:abstractNumId w:val="1"/>
  </w:num>
  <w:num w:numId="6" w16cid:durableId="1495341863">
    <w:abstractNumId w:val="4"/>
  </w:num>
  <w:num w:numId="7" w16cid:durableId="657685913">
    <w:abstractNumId w:val="0"/>
  </w:num>
  <w:num w:numId="8" w16cid:durableId="1799715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DE"/>
    <w:rsid w:val="00096E8E"/>
    <w:rsid w:val="00177DA3"/>
    <w:rsid w:val="0025453A"/>
    <w:rsid w:val="0032716D"/>
    <w:rsid w:val="00337709"/>
    <w:rsid w:val="00353DD3"/>
    <w:rsid w:val="00356C50"/>
    <w:rsid w:val="00472943"/>
    <w:rsid w:val="00486300"/>
    <w:rsid w:val="004C6523"/>
    <w:rsid w:val="00511AA8"/>
    <w:rsid w:val="00561863"/>
    <w:rsid w:val="005E559B"/>
    <w:rsid w:val="006B1C90"/>
    <w:rsid w:val="006B306B"/>
    <w:rsid w:val="007906A7"/>
    <w:rsid w:val="007A4D8C"/>
    <w:rsid w:val="007A6226"/>
    <w:rsid w:val="007F3EA6"/>
    <w:rsid w:val="00934AA8"/>
    <w:rsid w:val="0094523A"/>
    <w:rsid w:val="0096090E"/>
    <w:rsid w:val="0097212A"/>
    <w:rsid w:val="009A21BB"/>
    <w:rsid w:val="00A278B8"/>
    <w:rsid w:val="00A4348F"/>
    <w:rsid w:val="00AA0B58"/>
    <w:rsid w:val="00AA2DB7"/>
    <w:rsid w:val="00AD7AB7"/>
    <w:rsid w:val="00BF53DE"/>
    <w:rsid w:val="00C4738C"/>
    <w:rsid w:val="00D455E9"/>
    <w:rsid w:val="00D86193"/>
    <w:rsid w:val="00E35955"/>
    <w:rsid w:val="00E93B8E"/>
    <w:rsid w:val="00EB2891"/>
    <w:rsid w:val="00F130F5"/>
    <w:rsid w:val="00F6024D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F289FB"/>
  <w15:chartTrackingRefBased/>
  <w15:docId w15:val="{6D2A6831-187F-4863-84DC-F8A6513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0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6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9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09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0B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50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56C5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B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90"/>
  </w:style>
  <w:style w:type="paragraph" w:styleId="Footer">
    <w:name w:val="footer"/>
    <w:basedOn w:val="Normal"/>
    <w:link w:val="FooterChar"/>
    <w:uiPriority w:val="99"/>
    <w:unhideWhenUsed/>
    <w:rsid w:val="006B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Melora Eutermarks</dc:creator>
  <cp:keywords/>
  <dc:description/>
  <cp:lastModifiedBy>Melora Eutermarks</cp:lastModifiedBy>
  <cp:revision>9</cp:revision>
  <dcterms:created xsi:type="dcterms:W3CDTF">2024-03-18T14:18:00Z</dcterms:created>
  <dcterms:modified xsi:type="dcterms:W3CDTF">2024-05-22T12:26:00Z</dcterms:modified>
</cp:coreProperties>
</file>