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7F0B3799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C60EE07" w14:textId="502FD358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bookmarkStart w:id="0" w:name="_GoBack"/>
            <w:bookmarkEnd w:id="0"/>
            <w:proofErr w:type="gramEnd"/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</w:t>
      </w:r>
      <w:proofErr w:type="spellStart"/>
      <w:proofErr w:type="gramStart"/>
      <w:r w:rsidRPr="000B7F4A">
        <w:t>on site</w:t>
      </w:r>
      <w:proofErr w:type="spellEnd"/>
      <w:proofErr w:type="gramEnd"/>
      <w:r w:rsidRPr="000B7F4A">
        <w:t xml:space="preserve">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>Now contact person for one contact is set correctly when you want to reply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</w:t>
      </w:r>
      <w:proofErr w:type="spellStart"/>
      <w:r>
        <w:t>LossChargeInventoryType</w:t>
      </w:r>
      <w:proofErr w:type="spellEnd"/>
      <w:r>
        <w:t xml:space="preserve">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lastRenderedPageBreak/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952338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39741" w14:textId="77777777" w:rsidR="00AC4D91" w:rsidRDefault="00AC4D91" w:rsidP="00B42730">
      <w:pPr>
        <w:spacing w:after="0" w:line="240" w:lineRule="auto"/>
      </w:pPr>
      <w:r>
        <w:separator/>
      </w:r>
    </w:p>
  </w:endnote>
  <w:endnote w:type="continuationSeparator" w:id="0">
    <w:p w14:paraId="0B609CC8" w14:textId="77777777" w:rsidR="00AC4D91" w:rsidRDefault="00AC4D91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E323B" w14:textId="77777777" w:rsidR="00AC4D91" w:rsidRDefault="00AC4D91" w:rsidP="00B42730">
      <w:pPr>
        <w:spacing w:after="0" w:line="240" w:lineRule="auto"/>
      </w:pPr>
      <w:r>
        <w:separator/>
      </w:r>
    </w:p>
  </w:footnote>
  <w:footnote w:type="continuationSeparator" w:id="0">
    <w:p w14:paraId="02E7C158" w14:textId="77777777" w:rsidR="00AC4D91" w:rsidRDefault="00AC4D91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952338" w:rsidRDefault="0095233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5646E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B1F42"/>
    <w:rsid w:val="002B4338"/>
    <w:rsid w:val="002C4BFC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7793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55A34"/>
    <w:rsid w:val="00465A7E"/>
    <w:rsid w:val="0047393E"/>
    <w:rsid w:val="00475014"/>
    <w:rsid w:val="00476AB4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4F2FC5"/>
    <w:rsid w:val="005013CB"/>
    <w:rsid w:val="0050554D"/>
    <w:rsid w:val="00507CA4"/>
    <w:rsid w:val="00515398"/>
    <w:rsid w:val="00515AFC"/>
    <w:rsid w:val="005214C5"/>
    <w:rsid w:val="00526803"/>
    <w:rsid w:val="00535E39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70588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452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2338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D65CE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5D2A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F789F-2755-4C15-9D92-7B9CF960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40850EB9.dotm</Template>
  <TotalTime>16</TotalTime>
  <Pages>18</Pages>
  <Words>4930</Words>
  <Characters>28102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Gabriela Nitulescu</cp:lastModifiedBy>
  <cp:revision>3</cp:revision>
  <cp:lastPrinted>2014-12-29T09:36:00Z</cp:lastPrinted>
  <dcterms:created xsi:type="dcterms:W3CDTF">2019-12-03T09:58:00Z</dcterms:created>
  <dcterms:modified xsi:type="dcterms:W3CDTF">2019-12-03T10:10:00Z</dcterms:modified>
</cp:coreProperties>
</file>