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4311DC14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</w:t>
            </w:r>
            <w:r>
              <w:rPr>
                <w:b/>
                <w:sz w:val="28"/>
                <w:szCs w:val="24"/>
              </w:rPr>
              <w:t>02</w:t>
            </w:r>
            <w:r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Crashlytics </w:t>
      </w:r>
      <w:bookmarkStart w:id="0" w:name="_GoBack"/>
      <w:bookmarkEnd w:id="0"/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SonarQube/SonarLint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r w:rsidRPr="00D95271">
        <w:t>NumberFormatException</w:t>
      </w:r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ORMLite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>uppercase letters</w:t>
      </w:r>
      <w:r w:rsidR="00E23456">
        <w:rPr>
          <w:rFonts w:cs="Courier New"/>
          <w:sz w:val="24"/>
          <w:szCs w:val="24"/>
        </w:rPr>
        <w:t>(</w:t>
      </w:r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r w:rsidRPr="004F4C16">
        <w:rPr>
          <w:rFonts w:cs="Courier New"/>
          <w:sz w:val="24"/>
          <w:szCs w:val="24"/>
        </w:rPr>
        <w:t>productcode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F0826" w14:textId="77777777" w:rsidR="00867619" w:rsidRDefault="00867619" w:rsidP="00B42730">
      <w:pPr>
        <w:spacing w:after="0" w:line="240" w:lineRule="auto"/>
      </w:pPr>
      <w:r>
        <w:separator/>
      </w:r>
    </w:p>
  </w:endnote>
  <w:endnote w:type="continuationSeparator" w:id="0">
    <w:p w14:paraId="5E84857A" w14:textId="77777777" w:rsidR="00867619" w:rsidRDefault="0086761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57B1" w14:textId="77777777" w:rsidR="00867619" w:rsidRDefault="00867619" w:rsidP="00B42730">
      <w:pPr>
        <w:spacing w:after="0" w:line="240" w:lineRule="auto"/>
      </w:pPr>
      <w:r>
        <w:separator/>
      </w:r>
    </w:p>
  </w:footnote>
  <w:footnote w:type="continuationSeparator" w:id="0">
    <w:p w14:paraId="10C34CDE" w14:textId="77777777" w:rsidR="00867619" w:rsidRDefault="0086761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97</cp:revision>
  <cp:lastPrinted>2014-12-29T09:36:00Z</cp:lastPrinted>
  <dcterms:created xsi:type="dcterms:W3CDTF">2015-07-21T11:55:00Z</dcterms:created>
  <dcterms:modified xsi:type="dcterms:W3CDTF">2020-02-28T08:35:00Z</dcterms:modified>
</cp:coreProperties>
</file>